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F7C" w:rsidRPr="00D43F7C" w:rsidRDefault="00D43F7C"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4.1.1 The Institution has adequate facilities for Teaching- Learning. viz., classrooms,</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Laboratories</w:t>
      </w:r>
      <w:r w:rsidR="00D43F7C" w:rsidRPr="00D43F7C">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00D43F7C" w:rsidRPr="00D43F7C">
        <w:rPr>
          <w:rFonts w:ascii="Times New Roman" w:eastAsia="Times New Roman" w:hAnsi="Times New Roman" w:cs="Times New Roman"/>
          <w:sz w:val="24"/>
          <w:szCs w:val="24"/>
          <w:lang w:eastAsia="en-GB"/>
        </w:rPr>
        <w:t xml:space="preserve">sports field, fitness </w:t>
      </w:r>
      <w:r w:rsidRPr="00D43F7C">
        <w:rPr>
          <w:rFonts w:ascii="Times New Roman" w:eastAsia="Times New Roman" w:hAnsi="Times New Roman" w:cs="Times New Roman"/>
          <w:sz w:val="24"/>
          <w:szCs w:val="24"/>
          <w:lang w:eastAsia="en-GB"/>
        </w:rPr>
        <w:t>centre</w:t>
      </w:r>
      <w:r w:rsidR="00D43F7C" w:rsidRPr="00D43F7C">
        <w:rPr>
          <w:rFonts w:ascii="Times New Roman" w:eastAsia="Times New Roman" w:hAnsi="Times New Roman" w:cs="Times New Roman"/>
          <w:sz w:val="24"/>
          <w:szCs w:val="24"/>
          <w:lang w:eastAsia="en-GB"/>
        </w:rPr>
        <w:t xml:space="preserve">, equipment, computing </w:t>
      </w:r>
      <w:r w:rsidRPr="00D43F7C">
        <w:rPr>
          <w:rFonts w:ascii="Times New Roman" w:eastAsia="Times New Roman" w:hAnsi="Times New Roman" w:cs="Times New Roman"/>
          <w:sz w:val="24"/>
          <w:szCs w:val="24"/>
          <w:lang w:eastAsia="en-GB"/>
        </w:rPr>
        <w:t>facilities, sports</w:t>
      </w:r>
      <w:r w:rsidR="00D43F7C" w:rsidRPr="00D43F7C">
        <w:rPr>
          <w:rFonts w:ascii="Times New Roman" w:eastAsia="Times New Roman" w:hAnsi="Times New Roman" w:cs="Times New Roman"/>
          <w:sz w:val="24"/>
          <w:szCs w:val="24"/>
          <w:lang w:eastAsia="en-GB"/>
        </w:rPr>
        <w:t xml:space="preserve"> complex, etc. for the various programme offered </w:t>
      </w:r>
    </w:p>
    <w:p w:rsidR="00D43F7C" w:rsidRDefault="00D43F7C" w:rsidP="00D43F7C">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p w:rsidR="00D43F7C" w:rsidRPr="00D43F7C" w:rsidRDefault="00D43F7C" w:rsidP="00D43F7C">
      <w:pPr>
        <w:spacing w:after="0" w:line="240" w:lineRule="auto"/>
        <w:rPr>
          <w:rFonts w:ascii="Times New Roman" w:eastAsia="Times New Roman" w:hAnsi="Times New Roman" w:cs="Times New Roman"/>
          <w:sz w:val="24"/>
          <w:szCs w:val="24"/>
          <w:lang w:eastAsia="en-GB"/>
        </w:rPr>
      </w:pPr>
    </w:p>
    <w:p w:rsidR="00D43F7C" w:rsidRDefault="00D43F7C"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PHYSICAL FACILITIES FOR TEACHING LEARNING </w:t>
      </w:r>
    </w:p>
    <w:p w:rsidR="00D43F7C" w:rsidRPr="00D43F7C" w:rsidRDefault="00D43F7C" w:rsidP="00D43F7C">
      <w:pPr>
        <w:spacing w:after="0" w:line="240" w:lineRule="auto"/>
        <w:rPr>
          <w:rFonts w:ascii="Times New Roman" w:eastAsia="Times New Roman" w:hAnsi="Times New Roman" w:cs="Times New Roman"/>
          <w:sz w:val="24"/>
          <w:szCs w:val="24"/>
          <w:lang w:eastAsia="en-GB"/>
        </w:rPr>
      </w:pPr>
    </w:p>
    <w:p w:rsidR="00D43F7C" w:rsidRPr="00D43F7C" w:rsidRDefault="00D43F7C"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The institution has updated its infrastructure and learning resources in tune with the standards of global excellence which is highlighted in the vision/ mission of the </w:t>
      </w:r>
      <w:bookmarkStart w:id="0" w:name="_GoBack"/>
      <w:bookmarkEnd w:id="0"/>
      <w:r w:rsidR="00601B01" w:rsidRPr="00D43F7C">
        <w:rPr>
          <w:rFonts w:ascii="Times New Roman" w:eastAsia="Times New Roman" w:hAnsi="Times New Roman" w:cs="Times New Roman"/>
          <w:sz w:val="24"/>
          <w:szCs w:val="24"/>
          <w:lang w:eastAsia="en-GB"/>
        </w:rPr>
        <w:t xml:space="preserve">college. </w:t>
      </w:r>
      <w:r w:rsidRPr="00D43F7C">
        <w:rPr>
          <w:rFonts w:ascii="Times New Roman" w:eastAsia="Times New Roman" w:hAnsi="Times New Roman" w:cs="Times New Roman"/>
          <w:sz w:val="24"/>
          <w:szCs w:val="24"/>
          <w:lang w:eastAsia="en-GB"/>
        </w:rPr>
        <w:t xml:space="preserve">By using the state-of-the-art facilities envisioned in the institution in accordance with the stipulations and guidelines of NCTE, the institution is committed to provide the required academic atmosphere necessary for the intellectual and professional growth of the student-teachers. The physical facilities of </w:t>
      </w:r>
      <w:r w:rsidR="00601B01" w:rsidRPr="00D43F7C">
        <w:rPr>
          <w:rFonts w:ascii="Times New Roman" w:eastAsia="Times New Roman" w:hAnsi="Times New Roman" w:cs="Times New Roman"/>
          <w:sz w:val="24"/>
          <w:szCs w:val="24"/>
          <w:lang w:eastAsia="en-GB"/>
        </w:rPr>
        <w:t>the</w:t>
      </w:r>
      <w:r w:rsidRPr="00D43F7C">
        <w:rPr>
          <w:rFonts w:ascii="Times New Roman" w:eastAsia="Times New Roman" w:hAnsi="Times New Roman" w:cs="Times New Roman"/>
          <w:sz w:val="24"/>
          <w:szCs w:val="24"/>
          <w:lang w:eastAsia="en-GB"/>
        </w:rPr>
        <w:t xml:space="preserve"> college are wide and varied. </w:t>
      </w:r>
    </w:p>
    <w:p w:rsidR="00D43F7C" w:rsidRDefault="00D43F7C" w:rsidP="00D43F7C">
      <w:pPr>
        <w:spacing w:after="0" w:line="240" w:lineRule="auto"/>
        <w:rPr>
          <w:rFonts w:ascii="Times New Roman" w:eastAsia="Times New Roman" w:hAnsi="Times New Roman" w:cs="Times New Roman"/>
          <w:sz w:val="24"/>
          <w:szCs w:val="24"/>
          <w:lang w:eastAsia="en-GB"/>
        </w:rPr>
      </w:pPr>
    </w:p>
    <w:p w:rsidR="00D43F7C" w:rsidRDefault="00D43F7C"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The various physical facilities are: </w:t>
      </w:r>
    </w:p>
    <w:p w:rsidR="00601B01" w:rsidRPr="00D43F7C" w:rsidRDefault="00601B01" w:rsidP="00D43F7C">
      <w:pPr>
        <w:spacing w:after="0" w:line="240" w:lineRule="auto"/>
        <w:rPr>
          <w:rFonts w:ascii="Times New Roman" w:eastAsia="Times New Roman" w:hAnsi="Times New Roman" w:cs="Times New Roman"/>
          <w:sz w:val="24"/>
          <w:szCs w:val="24"/>
          <w:lang w:eastAsia="en-GB"/>
        </w:rPr>
      </w:pP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Principal’s Chamber </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Office Complex </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Classrooms </w:t>
      </w:r>
      <w:proofErr w:type="gramStart"/>
      <w:r w:rsidRPr="00D43F7C">
        <w:rPr>
          <w:rFonts w:ascii="Times New Roman" w:eastAsia="Times New Roman" w:hAnsi="Times New Roman" w:cs="Times New Roman"/>
          <w:sz w:val="24"/>
          <w:szCs w:val="24"/>
          <w:lang w:eastAsia="en-GB"/>
        </w:rPr>
        <w:t>As</w:t>
      </w:r>
      <w:proofErr w:type="gramEnd"/>
      <w:r w:rsidRPr="00D43F7C">
        <w:rPr>
          <w:rFonts w:ascii="Times New Roman" w:eastAsia="Times New Roman" w:hAnsi="Times New Roman" w:cs="Times New Roman"/>
          <w:sz w:val="24"/>
          <w:szCs w:val="24"/>
          <w:lang w:eastAsia="en-GB"/>
        </w:rPr>
        <w:t xml:space="preserve"> Per NCTE Norms - 8 </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Attached Side Rooms – 6 </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Auditorium </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Seminar Halls -2 </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Conference Hall </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Guest Rooms - 4 </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Restrooms – 2 </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Psychology Lab </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Science Lab </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Language Lab </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Computer Lab </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Educational Technology Lab </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Work Experience Lab </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Physical Education Lab </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Aerobics Hall </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College Library </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Reading Room </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Well Furnished Staff Rooms </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Inter-Religious Prayer Hall </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Office of Old Students Association (THEOSA) </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Guidance and Counselling Centre </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Research Guidance Wing </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Canteen </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Network Resource Centre (N</w:t>
      </w:r>
      <w:r>
        <w:rPr>
          <w:rFonts w:ascii="Times New Roman" w:eastAsia="Times New Roman" w:hAnsi="Times New Roman" w:cs="Times New Roman"/>
          <w:sz w:val="24"/>
          <w:szCs w:val="24"/>
          <w:lang w:eastAsia="en-GB"/>
        </w:rPr>
        <w:t>RC</w:t>
      </w:r>
      <w:r w:rsidRPr="00D43F7C">
        <w:rPr>
          <w:rFonts w:ascii="Times New Roman" w:eastAsia="Times New Roman" w:hAnsi="Times New Roman" w:cs="Times New Roman"/>
          <w:sz w:val="24"/>
          <w:szCs w:val="24"/>
          <w:lang w:eastAsia="en-GB"/>
        </w:rPr>
        <w:t xml:space="preserve">)/ Reprographic Centre </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Transportation Facilities </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Attached Toilet Facilities for Men and Women </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Drinking Water Facilities</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Research Room </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E -Content Studio </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Bio Metric Punching </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Generator </w:t>
      </w:r>
    </w:p>
    <w:p w:rsidR="00D43F7C" w:rsidRPr="00D43F7C" w:rsidRDefault="00601B01"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Multi-Purpose Hall</w:t>
      </w:r>
    </w:p>
    <w:p w:rsidR="00D43F7C" w:rsidRPr="00D43F7C" w:rsidRDefault="00D43F7C" w:rsidP="00D43F7C">
      <w:pPr>
        <w:spacing w:after="0" w:line="240" w:lineRule="auto"/>
        <w:rPr>
          <w:rFonts w:ascii="Times New Roman" w:eastAsia="Times New Roman" w:hAnsi="Times New Roman" w:cs="Times New Roman"/>
          <w:sz w:val="24"/>
          <w:szCs w:val="24"/>
          <w:lang w:eastAsia="en-GB"/>
        </w:rPr>
      </w:pPr>
    </w:p>
    <w:p w:rsidR="00D43F7C" w:rsidRPr="00D43F7C" w:rsidRDefault="00D43F7C" w:rsidP="00D43F7C">
      <w:pPr>
        <w:spacing w:after="0" w:line="240" w:lineRule="auto"/>
        <w:rPr>
          <w:rFonts w:ascii="Times New Roman" w:eastAsia="Times New Roman" w:hAnsi="Times New Roman" w:cs="Times New Roman"/>
          <w:sz w:val="24"/>
          <w:szCs w:val="24"/>
          <w:lang w:eastAsia="en-GB"/>
        </w:rPr>
      </w:pPr>
    </w:p>
    <w:p w:rsidR="00D43F7C" w:rsidRPr="00D43F7C" w:rsidRDefault="00D43F7C"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15 classrooms, 2 multipurpose halls, 1 library cum reading room, 1smart room and </w:t>
      </w:r>
    </w:p>
    <w:p w:rsidR="00D43F7C" w:rsidRPr="00D43F7C" w:rsidRDefault="00D43F7C"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ICT resource room, 1 curriculum lab, social science lab, science lab, art lab, sport </w:t>
      </w:r>
    </w:p>
    <w:p w:rsidR="00D43F7C" w:rsidRPr="00D43F7C" w:rsidRDefault="00D43F7C"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 xml:space="preserve">complex and multi play ground </w:t>
      </w:r>
    </w:p>
    <w:p w:rsidR="00D43F7C" w:rsidRPr="00D43F7C" w:rsidRDefault="00D43F7C"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sym w:font="Symbol" w:char="F0B7"/>
      </w:r>
      <w:r w:rsidRPr="00D43F7C">
        <w:rPr>
          <w:rFonts w:ascii="Times New Roman" w:eastAsia="Times New Roman" w:hAnsi="Times New Roman" w:cs="Times New Roman"/>
          <w:sz w:val="24"/>
          <w:szCs w:val="24"/>
          <w:lang w:eastAsia="en-GB"/>
        </w:rPr>
        <w:t xml:space="preserve"> First aid room, Separate rest room for boys and girls, toilets for girls, boys, principal, </w:t>
      </w:r>
    </w:p>
    <w:p w:rsidR="00D43F7C" w:rsidRPr="00D43F7C" w:rsidRDefault="00D43F7C" w:rsidP="00D43F7C">
      <w:pPr>
        <w:spacing w:after="0" w:line="240" w:lineRule="auto"/>
        <w:rPr>
          <w:rFonts w:ascii="Times New Roman" w:eastAsia="Times New Roman" w:hAnsi="Times New Roman" w:cs="Times New Roman"/>
          <w:sz w:val="24"/>
          <w:szCs w:val="24"/>
          <w:lang w:eastAsia="en-GB"/>
        </w:rPr>
      </w:pPr>
      <w:r w:rsidRPr="00D43F7C">
        <w:rPr>
          <w:rFonts w:ascii="Times New Roman" w:eastAsia="Times New Roman" w:hAnsi="Times New Roman" w:cs="Times New Roman"/>
          <w:sz w:val="24"/>
          <w:szCs w:val="24"/>
          <w:lang w:eastAsia="en-GB"/>
        </w:rPr>
        <w:t>administrative staff, faculty, visitors and public </w:t>
      </w:r>
    </w:p>
    <w:p w:rsidR="00D43F7C" w:rsidRPr="00D43F7C" w:rsidRDefault="00D43F7C" w:rsidP="00D43F7C">
      <w:pPr>
        <w:spacing w:after="0" w:line="240" w:lineRule="auto"/>
        <w:rPr>
          <w:rFonts w:ascii="Times New Roman" w:eastAsia="Times New Roman" w:hAnsi="Times New Roman" w:cs="Times New Roman"/>
          <w:sz w:val="24"/>
          <w:szCs w:val="24"/>
          <w:lang w:eastAsia="en-GB"/>
        </w:rPr>
      </w:pPr>
    </w:p>
    <w:p w:rsidR="00D43F7C" w:rsidRPr="00D43F7C" w:rsidRDefault="00D43F7C" w:rsidP="00D43F7C">
      <w:pPr>
        <w:spacing w:after="0" w:line="240" w:lineRule="auto"/>
        <w:rPr>
          <w:rFonts w:ascii="Times New Roman" w:eastAsia="Times New Roman" w:hAnsi="Times New Roman" w:cs="Times New Roman"/>
          <w:sz w:val="24"/>
          <w:szCs w:val="24"/>
          <w:lang w:eastAsia="en-GB"/>
        </w:rPr>
      </w:pPr>
    </w:p>
    <w:p w:rsidR="00D43F7C" w:rsidRPr="00D43F7C" w:rsidRDefault="00D43F7C" w:rsidP="00D43F7C">
      <w:pPr>
        <w:spacing w:after="0" w:line="240" w:lineRule="auto"/>
        <w:rPr>
          <w:rFonts w:ascii="Times New Roman" w:eastAsia="Times New Roman" w:hAnsi="Times New Roman" w:cs="Times New Roman"/>
          <w:sz w:val="24"/>
          <w:szCs w:val="24"/>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D43F7C" w:rsidRPr="00D43F7C" w:rsidTr="00D43F7C">
        <w:trPr>
          <w:tblCellSpacing w:w="15" w:type="dxa"/>
        </w:trPr>
        <w:tc>
          <w:tcPr>
            <w:tcW w:w="0" w:type="auto"/>
            <w:vAlign w:val="center"/>
            <w:hideMark/>
          </w:tcPr>
          <w:p w:rsidR="00D43F7C" w:rsidRPr="00D43F7C" w:rsidRDefault="00D43F7C" w:rsidP="00D43F7C">
            <w:pPr>
              <w:spacing w:after="0" w:line="240" w:lineRule="auto"/>
              <w:rPr>
                <w:rFonts w:ascii="Times New Roman" w:eastAsia="Times New Roman" w:hAnsi="Times New Roman" w:cs="Times New Roman"/>
                <w:sz w:val="24"/>
                <w:szCs w:val="24"/>
                <w:lang w:eastAsia="en-GB"/>
              </w:rPr>
            </w:pPr>
          </w:p>
        </w:tc>
        <w:tc>
          <w:tcPr>
            <w:tcW w:w="0" w:type="auto"/>
            <w:vAlign w:val="center"/>
            <w:hideMark/>
          </w:tcPr>
          <w:p w:rsidR="00D43F7C" w:rsidRPr="00D43F7C" w:rsidRDefault="00D43F7C" w:rsidP="00D43F7C">
            <w:pPr>
              <w:spacing w:after="0" w:line="240" w:lineRule="auto"/>
              <w:rPr>
                <w:rFonts w:ascii="Times New Roman" w:eastAsia="Times New Roman" w:hAnsi="Times New Roman" w:cs="Times New Roman"/>
                <w:sz w:val="24"/>
                <w:szCs w:val="24"/>
                <w:lang w:eastAsia="en-GB"/>
              </w:rPr>
            </w:pPr>
          </w:p>
        </w:tc>
      </w:tr>
    </w:tbl>
    <w:p w:rsidR="007D2DBF" w:rsidRDefault="007D2DBF"/>
    <w:sectPr w:rsidR="007D2D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7C"/>
    <w:rsid w:val="00601B01"/>
    <w:rsid w:val="007D2DBF"/>
    <w:rsid w:val="00D43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289AF-639D-44F3-9B4C-BAFB0D6E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564891">
      <w:bodyDiv w:val="1"/>
      <w:marLeft w:val="0"/>
      <w:marRight w:val="0"/>
      <w:marTop w:val="0"/>
      <w:marBottom w:val="0"/>
      <w:divBdr>
        <w:top w:val="none" w:sz="0" w:space="0" w:color="auto"/>
        <w:left w:val="none" w:sz="0" w:space="0" w:color="auto"/>
        <w:bottom w:val="none" w:sz="0" w:space="0" w:color="auto"/>
        <w:right w:val="none" w:sz="0" w:space="0" w:color="auto"/>
      </w:divBdr>
      <w:divsChild>
        <w:div w:id="505563125">
          <w:marLeft w:val="0"/>
          <w:marRight w:val="0"/>
          <w:marTop w:val="0"/>
          <w:marBottom w:val="0"/>
          <w:divBdr>
            <w:top w:val="none" w:sz="0" w:space="0" w:color="auto"/>
            <w:left w:val="none" w:sz="0" w:space="0" w:color="auto"/>
            <w:bottom w:val="none" w:sz="0" w:space="0" w:color="auto"/>
            <w:right w:val="none" w:sz="0" w:space="0" w:color="auto"/>
          </w:divBdr>
          <w:divsChild>
            <w:div w:id="858199576">
              <w:marLeft w:val="0"/>
              <w:marRight w:val="0"/>
              <w:marTop w:val="0"/>
              <w:marBottom w:val="0"/>
              <w:divBdr>
                <w:top w:val="none" w:sz="0" w:space="0" w:color="auto"/>
                <w:left w:val="none" w:sz="0" w:space="0" w:color="auto"/>
                <w:bottom w:val="none" w:sz="0" w:space="0" w:color="auto"/>
                <w:right w:val="none" w:sz="0" w:space="0" w:color="auto"/>
              </w:divBdr>
              <w:divsChild>
                <w:div w:id="1417478566">
                  <w:marLeft w:val="0"/>
                  <w:marRight w:val="0"/>
                  <w:marTop w:val="0"/>
                  <w:marBottom w:val="0"/>
                  <w:divBdr>
                    <w:top w:val="none" w:sz="0" w:space="0" w:color="auto"/>
                    <w:left w:val="none" w:sz="0" w:space="0" w:color="auto"/>
                    <w:bottom w:val="none" w:sz="0" w:space="0" w:color="auto"/>
                    <w:right w:val="none" w:sz="0" w:space="0" w:color="auto"/>
                  </w:divBdr>
                  <w:divsChild>
                    <w:div w:id="102964775">
                      <w:marLeft w:val="0"/>
                      <w:marRight w:val="0"/>
                      <w:marTop w:val="0"/>
                      <w:marBottom w:val="0"/>
                      <w:divBdr>
                        <w:top w:val="none" w:sz="0" w:space="0" w:color="auto"/>
                        <w:left w:val="none" w:sz="0" w:space="0" w:color="auto"/>
                        <w:bottom w:val="none" w:sz="0" w:space="0" w:color="auto"/>
                        <w:right w:val="none" w:sz="0" w:space="0" w:color="auto"/>
                      </w:divBdr>
                      <w:divsChild>
                        <w:div w:id="286131407">
                          <w:marLeft w:val="0"/>
                          <w:marRight w:val="0"/>
                          <w:marTop w:val="0"/>
                          <w:marBottom w:val="0"/>
                          <w:divBdr>
                            <w:top w:val="none" w:sz="0" w:space="0" w:color="auto"/>
                            <w:left w:val="none" w:sz="0" w:space="0" w:color="auto"/>
                            <w:bottom w:val="none" w:sz="0" w:space="0" w:color="auto"/>
                            <w:right w:val="none" w:sz="0" w:space="0" w:color="auto"/>
                          </w:divBdr>
                          <w:divsChild>
                            <w:div w:id="333535062">
                              <w:marLeft w:val="0"/>
                              <w:marRight w:val="0"/>
                              <w:marTop w:val="0"/>
                              <w:marBottom w:val="0"/>
                              <w:divBdr>
                                <w:top w:val="none" w:sz="0" w:space="0" w:color="auto"/>
                                <w:left w:val="none" w:sz="0" w:space="0" w:color="auto"/>
                                <w:bottom w:val="none" w:sz="0" w:space="0" w:color="auto"/>
                                <w:right w:val="none" w:sz="0" w:space="0" w:color="auto"/>
                              </w:divBdr>
                              <w:divsChild>
                                <w:div w:id="107546747">
                                  <w:marLeft w:val="0"/>
                                  <w:marRight w:val="0"/>
                                  <w:marTop w:val="0"/>
                                  <w:marBottom w:val="0"/>
                                  <w:divBdr>
                                    <w:top w:val="none" w:sz="0" w:space="0" w:color="auto"/>
                                    <w:left w:val="none" w:sz="0" w:space="0" w:color="auto"/>
                                    <w:bottom w:val="none" w:sz="0" w:space="0" w:color="auto"/>
                                    <w:right w:val="none" w:sz="0" w:space="0" w:color="auto"/>
                                  </w:divBdr>
                                </w:div>
                                <w:div w:id="1320113289">
                                  <w:marLeft w:val="0"/>
                                  <w:marRight w:val="0"/>
                                  <w:marTop w:val="0"/>
                                  <w:marBottom w:val="0"/>
                                  <w:divBdr>
                                    <w:top w:val="none" w:sz="0" w:space="0" w:color="auto"/>
                                    <w:left w:val="none" w:sz="0" w:space="0" w:color="auto"/>
                                    <w:bottom w:val="none" w:sz="0" w:space="0" w:color="auto"/>
                                    <w:right w:val="none" w:sz="0" w:space="0" w:color="auto"/>
                                  </w:divBdr>
                                </w:div>
                                <w:div w:id="554045782">
                                  <w:marLeft w:val="0"/>
                                  <w:marRight w:val="0"/>
                                  <w:marTop w:val="0"/>
                                  <w:marBottom w:val="0"/>
                                  <w:divBdr>
                                    <w:top w:val="none" w:sz="0" w:space="0" w:color="auto"/>
                                    <w:left w:val="none" w:sz="0" w:space="0" w:color="auto"/>
                                    <w:bottom w:val="none" w:sz="0" w:space="0" w:color="auto"/>
                                    <w:right w:val="none" w:sz="0" w:space="0" w:color="auto"/>
                                  </w:divBdr>
                                </w:div>
                                <w:div w:id="810176208">
                                  <w:marLeft w:val="0"/>
                                  <w:marRight w:val="0"/>
                                  <w:marTop w:val="0"/>
                                  <w:marBottom w:val="0"/>
                                  <w:divBdr>
                                    <w:top w:val="none" w:sz="0" w:space="0" w:color="auto"/>
                                    <w:left w:val="none" w:sz="0" w:space="0" w:color="auto"/>
                                    <w:bottom w:val="none" w:sz="0" w:space="0" w:color="auto"/>
                                    <w:right w:val="none" w:sz="0" w:space="0" w:color="auto"/>
                                  </w:divBdr>
                                </w:div>
                                <w:div w:id="348602350">
                                  <w:marLeft w:val="0"/>
                                  <w:marRight w:val="0"/>
                                  <w:marTop w:val="0"/>
                                  <w:marBottom w:val="0"/>
                                  <w:divBdr>
                                    <w:top w:val="none" w:sz="0" w:space="0" w:color="auto"/>
                                    <w:left w:val="none" w:sz="0" w:space="0" w:color="auto"/>
                                    <w:bottom w:val="none" w:sz="0" w:space="0" w:color="auto"/>
                                    <w:right w:val="none" w:sz="0" w:space="0" w:color="auto"/>
                                  </w:divBdr>
                                </w:div>
                                <w:div w:id="553010911">
                                  <w:marLeft w:val="0"/>
                                  <w:marRight w:val="0"/>
                                  <w:marTop w:val="0"/>
                                  <w:marBottom w:val="0"/>
                                  <w:divBdr>
                                    <w:top w:val="none" w:sz="0" w:space="0" w:color="auto"/>
                                    <w:left w:val="none" w:sz="0" w:space="0" w:color="auto"/>
                                    <w:bottom w:val="none" w:sz="0" w:space="0" w:color="auto"/>
                                    <w:right w:val="none" w:sz="0" w:space="0" w:color="auto"/>
                                  </w:divBdr>
                                </w:div>
                                <w:div w:id="2025552841">
                                  <w:marLeft w:val="0"/>
                                  <w:marRight w:val="0"/>
                                  <w:marTop w:val="0"/>
                                  <w:marBottom w:val="0"/>
                                  <w:divBdr>
                                    <w:top w:val="none" w:sz="0" w:space="0" w:color="auto"/>
                                    <w:left w:val="none" w:sz="0" w:space="0" w:color="auto"/>
                                    <w:bottom w:val="none" w:sz="0" w:space="0" w:color="auto"/>
                                    <w:right w:val="none" w:sz="0" w:space="0" w:color="auto"/>
                                  </w:divBdr>
                                </w:div>
                                <w:div w:id="1790464799">
                                  <w:marLeft w:val="0"/>
                                  <w:marRight w:val="0"/>
                                  <w:marTop w:val="0"/>
                                  <w:marBottom w:val="0"/>
                                  <w:divBdr>
                                    <w:top w:val="none" w:sz="0" w:space="0" w:color="auto"/>
                                    <w:left w:val="none" w:sz="0" w:space="0" w:color="auto"/>
                                    <w:bottom w:val="none" w:sz="0" w:space="0" w:color="auto"/>
                                    <w:right w:val="none" w:sz="0" w:space="0" w:color="auto"/>
                                  </w:divBdr>
                                </w:div>
                                <w:div w:id="1835102130">
                                  <w:marLeft w:val="0"/>
                                  <w:marRight w:val="0"/>
                                  <w:marTop w:val="0"/>
                                  <w:marBottom w:val="0"/>
                                  <w:divBdr>
                                    <w:top w:val="none" w:sz="0" w:space="0" w:color="auto"/>
                                    <w:left w:val="none" w:sz="0" w:space="0" w:color="auto"/>
                                    <w:bottom w:val="none" w:sz="0" w:space="0" w:color="auto"/>
                                    <w:right w:val="none" w:sz="0" w:space="0" w:color="auto"/>
                                  </w:divBdr>
                                </w:div>
                                <w:div w:id="769475224">
                                  <w:marLeft w:val="0"/>
                                  <w:marRight w:val="0"/>
                                  <w:marTop w:val="0"/>
                                  <w:marBottom w:val="0"/>
                                  <w:divBdr>
                                    <w:top w:val="none" w:sz="0" w:space="0" w:color="auto"/>
                                    <w:left w:val="none" w:sz="0" w:space="0" w:color="auto"/>
                                    <w:bottom w:val="none" w:sz="0" w:space="0" w:color="auto"/>
                                    <w:right w:val="none" w:sz="0" w:space="0" w:color="auto"/>
                                  </w:divBdr>
                                </w:div>
                                <w:div w:id="1459765811">
                                  <w:marLeft w:val="0"/>
                                  <w:marRight w:val="0"/>
                                  <w:marTop w:val="0"/>
                                  <w:marBottom w:val="0"/>
                                  <w:divBdr>
                                    <w:top w:val="none" w:sz="0" w:space="0" w:color="auto"/>
                                    <w:left w:val="none" w:sz="0" w:space="0" w:color="auto"/>
                                    <w:bottom w:val="none" w:sz="0" w:space="0" w:color="auto"/>
                                    <w:right w:val="none" w:sz="0" w:space="0" w:color="auto"/>
                                  </w:divBdr>
                                </w:div>
                                <w:div w:id="998266355">
                                  <w:marLeft w:val="0"/>
                                  <w:marRight w:val="0"/>
                                  <w:marTop w:val="0"/>
                                  <w:marBottom w:val="0"/>
                                  <w:divBdr>
                                    <w:top w:val="none" w:sz="0" w:space="0" w:color="auto"/>
                                    <w:left w:val="none" w:sz="0" w:space="0" w:color="auto"/>
                                    <w:bottom w:val="none" w:sz="0" w:space="0" w:color="auto"/>
                                    <w:right w:val="none" w:sz="0" w:space="0" w:color="auto"/>
                                  </w:divBdr>
                                </w:div>
                                <w:div w:id="1861820455">
                                  <w:marLeft w:val="0"/>
                                  <w:marRight w:val="0"/>
                                  <w:marTop w:val="0"/>
                                  <w:marBottom w:val="0"/>
                                  <w:divBdr>
                                    <w:top w:val="none" w:sz="0" w:space="0" w:color="auto"/>
                                    <w:left w:val="none" w:sz="0" w:space="0" w:color="auto"/>
                                    <w:bottom w:val="none" w:sz="0" w:space="0" w:color="auto"/>
                                    <w:right w:val="none" w:sz="0" w:space="0" w:color="auto"/>
                                  </w:divBdr>
                                </w:div>
                                <w:div w:id="349336645">
                                  <w:marLeft w:val="0"/>
                                  <w:marRight w:val="0"/>
                                  <w:marTop w:val="0"/>
                                  <w:marBottom w:val="0"/>
                                  <w:divBdr>
                                    <w:top w:val="none" w:sz="0" w:space="0" w:color="auto"/>
                                    <w:left w:val="none" w:sz="0" w:space="0" w:color="auto"/>
                                    <w:bottom w:val="none" w:sz="0" w:space="0" w:color="auto"/>
                                    <w:right w:val="none" w:sz="0" w:space="0" w:color="auto"/>
                                  </w:divBdr>
                                </w:div>
                                <w:div w:id="469636910">
                                  <w:marLeft w:val="0"/>
                                  <w:marRight w:val="0"/>
                                  <w:marTop w:val="0"/>
                                  <w:marBottom w:val="0"/>
                                  <w:divBdr>
                                    <w:top w:val="none" w:sz="0" w:space="0" w:color="auto"/>
                                    <w:left w:val="none" w:sz="0" w:space="0" w:color="auto"/>
                                    <w:bottom w:val="none" w:sz="0" w:space="0" w:color="auto"/>
                                    <w:right w:val="none" w:sz="0" w:space="0" w:color="auto"/>
                                  </w:divBdr>
                                </w:div>
                                <w:div w:id="1309048298">
                                  <w:marLeft w:val="0"/>
                                  <w:marRight w:val="0"/>
                                  <w:marTop w:val="0"/>
                                  <w:marBottom w:val="0"/>
                                  <w:divBdr>
                                    <w:top w:val="none" w:sz="0" w:space="0" w:color="auto"/>
                                    <w:left w:val="none" w:sz="0" w:space="0" w:color="auto"/>
                                    <w:bottom w:val="none" w:sz="0" w:space="0" w:color="auto"/>
                                    <w:right w:val="none" w:sz="0" w:space="0" w:color="auto"/>
                                  </w:divBdr>
                                </w:div>
                                <w:div w:id="815420025">
                                  <w:marLeft w:val="0"/>
                                  <w:marRight w:val="0"/>
                                  <w:marTop w:val="0"/>
                                  <w:marBottom w:val="0"/>
                                  <w:divBdr>
                                    <w:top w:val="none" w:sz="0" w:space="0" w:color="auto"/>
                                    <w:left w:val="none" w:sz="0" w:space="0" w:color="auto"/>
                                    <w:bottom w:val="none" w:sz="0" w:space="0" w:color="auto"/>
                                    <w:right w:val="none" w:sz="0" w:space="0" w:color="auto"/>
                                  </w:divBdr>
                                </w:div>
                                <w:div w:id="393969611">
                                  <w:marLeft w:val="0"/>
                                  <w:marRight w:val="0"/>
                                  <w:marTop w:val="0"/>
                                  <w:marBottom w:val="0"/>
                                  <w:divBdr>
                                    <w:top w:val="none" w:sz="0" w:space="0" w:color="auto"/>
                                    <w:left w:val="none" w:sz="0" w:space="0" w:color="auto"/>
                                    <w:bottom w:val="none" w:sz="0" w:space="0" w:color="auto"/>
                                    <w:right w:val="none" w:sz="0" w:space="0" w:color="auto"/>
                                  </w:divBdr>
                                </w:div>
                                <w:div w:id="1021853644">
                                  <w:marLeft w:val="0"/>
                                  <w:marRight w:val="0"/>
                                  <w:marTop w:val="0"/>
                                  <w:marBottom w:val="0"/>
                                  <w:divBdr>
                                    <w:top w:val="none" w:sz="0" w:space="0" w:color="auto"/>
                                    <w:left w:val="none" w:sz="0" w:space="0" w:color="auto"/>
                                    <w:bottom w:val="none" w:sz="0" w:space="0" w:color="auto"/>
                                    <w:right w:val="none" w:sz="0" w:space="0" w:color="auto"/>
                                  </w:divBdr>
                                </w:div>
                                <w:div w:id="591624626">
                                  <w:marLeft w:val="0"/>
                                  <w:marRight w:val="0"/>
                                  <w:marTop w:val="0"/>
                                  <w:marBottom w:val="0"/>
                                  <w:divBdr>
                                    <w:top w:val="none" w:sz="0" w:space="0" w:color="auto"/>
                                    <w:left w:val="none" w:sz="0" w:space="0" w:color="auto"/>
                                    <w:bottom w:val="none" w:sz="0" w:space="0" w:color="auto"/>
                                    <w:right w:val="none" w:sz="0" w:space="0" w:color="auto"/>
                                  </w:divBdr>
                                </w:div>
                                <w:div w:id="1213152565">
                                  <w:marLeft w:val="0"/>
                                  <w:marRight w:val="0"/>
                                  <w:marTop w:val="0"/>
                                  <w:marBottom w:val="0"/>
                                  <w:divBdr>
                                    <w:top w:val="none" w:sz="0" w:space="0" w:color="auto"/>
                                    <w:left w:val="none" w:sz="0" w:space="0" w:color="auto"/>
                                    <w:bottom w:val="none" w:sz="0" w:space="0" w:color="auto"/>
                                    <w:right w:val="none" w:sz="0" w:space="0" w:color="auto"/>
                                  </w:divBdr>
                                </w:div>
                                <w:div w:id="983461422">
                                  <w:marLeft w:val="0"/>
                                  <w:marRight w:val="0"/>
                                  <w:marTop w:val="0"/>
                                  <w:marBottom w:val="0"/>
                                  <w:divBdr>
                                    <w:top w:val="none" w:sz="0" w:space="0" w:color="auto"/>
                                    <w:left w:val="none" w:sz="0" w:space="0" w:color="auto"/>
                                    <w:bottom w:val="none" w:sz="0" w:space="0" w:color="auto"/>
                                    <w:right w:val="none" w:sz="0" w:space="0" w:color="auto"/>
                                  </w:divBdr>
                                </w:div>
                                <w:div w:id="1973439129">
                                  <w:marLeft w:val="0"/>
                                  <w:marRight w:val="0"/>
                                  <w:marTop w:val="0"/>
                                  <w:marBottom w:val="0"/>
                                  <w:divBdr>
                                    <w:top w:val="none" w:sz="0" w:space="0" w:color="auto"/>
                                    <w:left w:val="none" w:sz="0" w:space="0" w:color="auto"/>
                                    <w:bottom w:val="none" w:sz="0" w:space="0" w:color="auto"/>
                                    <w:right w:val="none" w:sz="0" w:space="0" w:color="auto"/>
                                  </w:divBdr>
                                </w:div>
                                <w:div w:id="1814174974">
                                  <w:marLeft w:val="0"/>
                                  <w:marRight w:val="0"/>
                                  <w:marTop w:val="0"/>
                                  <w:marBottom w:val="0"/>
                                  <w:divBdr>
                                    <w:top w:val="none" w:sz="0" w:space="0" w:color="auto"/>
                                    <w:left w:val="none" w:sz="0" w:space="0" w:color="auto"/>
                                    <w:bottom w:val="none" w:sz="0" w:space="0" w:color="auto"/>
                                    <w:right w:val="none" w:sz="0" w:space="0" w:color="auto"/>
                                  </w:divBdr>
                                </w:div>
                                <w:div w:id="1323125232">
                                  <w:marLeft w:val="0"/>
                                  <w:marRight w:val="0"/>
                                  <w:marTop w:val="0"/>
                                  <w:marBottom w:val="0"/>
                                  <w:divBdr>
                                    <w:top w:val="none" w:sz="0" w:space="0" w:color="auto"/>
                                    <w:left w:val="none" w:sz="0" w:space="0" w:color="auto"/>
                                    <w:bottom w:val="none" w:sz="0" w:space="0" w:color="auto"/>
                                    <w:right w:val="none" w:sz="0" w:space="0" w:color="auto"/>
                                  </w:divBdr>
                                </w:div>
                                <w:div w:id="378433402">
                                  <w:marLeft w:val="0"/>
                                  <w:marRight w:val="0"/>
                                  <w:marTop w:val="0"/>
                                  <w:marBottom w:val="0"/>
                                  <w:divBdr>
                                    <w:top w:val="none" w:sz="0" w:space="0" w:color="auto"/>
                                    <w:left w:val="none" w:sz="0" w:space="0" w:color="auto"/>
                                    <w:bottom w:val="none" w:sz="0" w:space="0" w:color="auto"/>
                                    <w:right w:val="none" w:sz="0" w:space="0" w:color="auto"/>
                                  </w:divBdr>
                                </w:div>
                                <w:div w:id="1069424081">
                                  <w:marLeft w:val="0"/>
                                  <w:marRight w:val="0"/>
                                  <w:marTop w:val="0"/>
                                  <w:marBottom w:val="0"/>
                                  <w:divBdr>
                                    <w:top w:val="none" w:sz="0" w:space="0" w:color="auto"/>
                                    <w:left w:val="none" w:sz="0" w:space="0" w:color="auto"/>
                                    <w:bottom w:val="none" w:sz="0" w:space="0" w:color="auto"/>
                                    <w:right w:val="none" w:sz="0" w:space="0" w:color="auto"/>
                                  </w:divBdr>
                                </w:div>
                                <w:div w:id="2112699214">
                                  <w:marLeft w:val="0"/>
                                  <w:marRight w:val="0"/>
                                  <w:marTop w:val="0"/>
                                  <w:marBottom w:val="0"/>
                                  <w:divBdr>
                                    <w:top w:val="none" w:sz="0" w:space="0" w:color="auto"/>
                                    <w:left w:val="none" w:sz="0" w:space="0" w:color="auto"/>
                                    <w:bottom w:val="none" w:sz="0" w:space="0" w:color="auto"/>
                                    <w:right w:val="none" w:sz="0" w:space="0" w:color="auto"/>
                                  </w:divBdr>
                                </w:div>
                                <w:div w:id="1002588488">
                                  <w:marLeft w:val="0"/>
                                  <w:marRight w:val="0"/>
                                  <w:marTop w:val="0"/>
                                  <w:marBottom w:val="0"/>
                                  <w:divBdr>
                                    <w:top w:val="none" w:sz="0" w:space="0" w:color="auto"/>
                                    <w:left w:val="none" w:sz="0" w:space="0" w:color="auto"/>
                                    <w:bottom w:val="none" w:sz="0" w:space="0" w:color="auto"/>
                                    <w:right w:val="none" w:sz="0" w:space="0" w:color="auto"/>
                                  </w:divBdr>
                                </w:div>
                                <w:div w:id="2119638677">
                                  <w:marLeft w:val="0"/>
                                  <w:marRight w:val="0"/>
                                  <w:marTop w:val="0"/>
                                  <w:marBottom w:val="0"/>
                                  <w:divBdr>
                                    <w:top w:val="none" w:sz="0" w:space="0" w:color="auto"/>
                                    <w:left w:val="none" w:sz="0" w:space="0" w:color="auto"/>
                                    <w:bottom w:val="none" w:sz="0" w:space="0" w:color="auto"/>
                                    <w:right w:val="none" w:sz="0" w:space="0" w:color="auto"/>
                                  </w:divBdr>
                                </w:div>
                                <w:div w:id="1426996962">
                                  <w:marLeft w:val="0"/>
                                  <w:marRight w:val="0"/>
                                  <w:marTop w:val="0"/>
                                  <w:marBottom w:val="0"/>
                                  <w:divBdr>
                                    <w:top w:val="none" w:sz="0" w:space="0" w:color="auto"/>
                                    <w:left w:val="none" w:sz="0" w:space="0" w:color="auto"/>
                                    <w:bottom w:val="none" w:sz="0" w:space="0" w:color="auto"/>
                                    <w:right w:val="none" w:sz="0" w:space="0" w:color="auto"/>
                                  </w:divBdr>
                                </w:div>
                                <w:div w:id="2111659799">
                                  <w:marLeft w:val="0"/>
                                  <w:marRight w:val="0"/>
                                  <w:marTop w:val="0"/>
                                  <w:marBottom w:val="0"/>
                                  <w:divBdr>
                                    <w:top w:val="none" w:sz="0" w:space="0" w:color="auto"/>
                                    <w:left w:val="none" w:sz="0" w:space="0" w:color="auto"/>
                                    <w:bottom w:val="none" w:sz="0" w:space="0" w:color="auto"/>
                                    <w:right w:val="none" w:sz="0" w:space="0" w:color="auto"/>
                                  </w:divBdr>
                                </w:div>
                                <w:div w:id="409078590">
                                  <w:marLeft w:val="0"/>
                                  <w:marRight w:val="0"/>
                                  <w:marTop w:val="0"/>
                                  <w:marBottom w:val="0"/>
                                  <w:divBdr>
                                    <w:top w:val="none" w:sz="0" w:space="0" w:color="auto"/>
                                    <w:left w:val="none" w:sz="0" w:space="0" w:color="auto"/>
                                    <w:bottom w:val="none" w:sz="0" w:space="0" w:color="auto"/>
                                    <w:right w:val="none" w:sz="0" w:space="0" w:color="auto"/>
                                  </w:divBdr>
                                </w:div>
                                <w:div w:id="1200817065">
                                  <w:marLeft w:val="0"/>
                                  <w:marRight w:val="0"/>
                                  <w:marTop w:val="0"/>
                                  <w:marBottom w:val="0"/>
                                  <w:divBdr>
                                    <w:top w:val="none" w:sz="0" w:space="0" w:color="auto"/>
                                    <w:left w:val="none" w:sz="0" w:space="0" w:color="auto"/>
                                    <w:bottom w:val="none" w:sz="0" w:space="0" w:color="auto"/>
                                    <w:right w:val="none" w:sz="0" w:space="0" w:color="auto"/>
                                  </w:divBdr>
                                </w:div>
                                <w:div w:id="2015455800">
                                  <w:marLeft w:val="0"/>
                                  <w:marRight w:val="0"/>
                                  <w:marTop w:val="0"/>
                                  <w:marBottom w:val="0"/>
                                  <w:divBdr>
                                    <w:top w:val="none" w:sz="0" w:space="0" w:color="auto"/>
                                    <w:left w:val="none" w:sz="0" w:space="0" w:color="auto"/>
                                    <w:bottom w:val="none" w:sz="0" w:space="0" w:color="auto"/>
                                    <w:right w:val="none" w:sz="0" w:space="0" w:color="auto"/>
                                  </w:divBdr>
                                </w:div>
                                <w:div w:id="292709070">
                                  <w:marLeft w:val="0"/>
                                  <w:marRight w:val="0"/>
                                  <w:marTop w:val="0"/>
                                  <w:marBottom w:val="0"/>
                                  <w:divBdr>
                                    <w:top w:val="none" w:sz="0" w:space="0" w:color="auto"/>
                                    <w:left w:val="none" w:sz="0" w:space="0" w:color="auto"/>
                                    <w:bottom w:val="none" w:sz="0" w:space="0" w:color="auto"/>
                                    <w:right w:val="none" w:sz="0" w:space="0" w:color="auto"/>
                                  </w:divBdr>
                                </w:div>
                                <w:div w:id="821314007">
                                  <w:marLeft w:val="0"/>
                                  <w:marRight w:val="0"/>
                                  <w:marTop w:val="0"/>
                                  <w:marBottom w:val="0"/>
                                  <w:divBdr>
                                    <w:top w:val="none" w:sz="0" w:space="0" w:color="auto"/>
                                    <w:left w:val="none" w:sz="0" w:space="0" w:color="auto"/>
                                    <w:bottom w:val="none" w:sz="0" w:space="0" w:color="auto"/>
                                    <w:right w:val="none" w:sz="0" w:space="0" w:color="auto"/>
                                  </w:divBdr>
                                </w:div>
                                <w:div w:id="1891531120">
                                  <w:marLeft w:val="0"/>
                                  <w:marRight w:val="0"/>
                                  <w:marTop w:val="0"/>
                                  <w:marBottom w:val="0"/>
                                  <w:divBdr>
                                    <w:top w:val="none" w:sz="0" w:space="0" w:color="auto"/>
                                    <w:left w:val="none" w:sz="0" w:space="0" w:color="auto"/>
                                    <w:bottom w:val="none" w:sz="0" w:space="0" w:color="auto"/>
                                    <w:right w:val="none" w:sz="0" w:space="0" w:color="auto"/>
                                  </w:divBdr>
                                </w:div>
                                <w:div w:id="1689982623">
                                  <w:marLeft w:val="0"/>
                                  <w:marRight w:val="0"/>
                                  <w:marTop w:val="0"/>
                                  <w:marBottom w:val="0"/>
                                  <w:divBdr>
                                    <w:top w:val="none" w:sz="0" w:space="0" w:color="auto"/>
                                    <w:left w:val="none" w:sz="0" w:space="0" w:color="auto"/>
                                    <w:bottom w:val="none" w:sz="0" w:space="0" w:color="auto"/>
                                    <w:right w:val="none" w:sz="0" w:space="0" w:color="auto"/>
                                  </w:divBdr>
                                </w:div>
                                <w:div w:id="1693071008">
                                  <w:marLeft w:val="0"/>
                                  <w:marRight w:val="0"/>
                                  <w:marTop w:val="0"/>
                                  <w:marBottom w:val="0"/>
                                  <w:divBdr>
                                    <w:top w:val="none" w:sz="0" w:space="0" w:color="auto"/>
                                    <w:left w:val="none" w:sz="0" w:space="0" w:color="auto"/>
                                    <w:bottom w:val="none" w:sz="0" w:space="0" w:color="auto"/>
                                    <w:right w:val="none" w:sz="0" w:space="0" w:color="auto"/>
                                  </w:divBdr>
                                </w:div>
                                <w:div w:id="694766215">
                                  <w:marLeft w:val="0"/>
                                  <w:marRight w:val="0"/>
                                  <w:marTop w:val="0"/>
                                  <w:marBottom w:val="0"/>
                                  <w:divBdr>
                                    <w:top w:val="none" w:sz="0" w:space="0" w:color="auto"/>
                                    <w:left w:val="none" w:sz="0" w:space="0" w:color="auto"/>
                                    <w:bottom w:val="none" w:sz="0" w:space="0" w:color="auto"/>
                                    <w:right w:val="none" w:sz="0" w:space="0" w:color="auto"/>
                                  </w:divBdr>
                                </w:div>
                                <w:div w:id="1154295982">
                                  <w:marLeft w:val="0"/>
                                  <w:marRight w:val="0"/>
                                  <w:marTop w:val="0"/>
                                  <w:marBottom w:val="0"/>
                                  <w:divBdr>
                                    <w:top w:val="none" w:sz="0" w:space="0" w:color="auto"/>
                                    <w:left w:val="none" w:sz="0" w:space="0" w:color="auto"/>
                                    <w:bottom w:val="none" w:sz="0" w:space="0" w:color="auto"/>
                                    <w:right w:val="none" w:sz="0" w:space="0" w:color="auto"/>
                                  </w:divBdr>
                                </w:div>
                                <w:div w:id="642269185">
                                  <w:marLeft w:val="0"/>
                                  <w:marRight w:val="0"/>
                                  <w:marTop w:val="0"/>
                                  <w:marBottom w:val="0"/>
                                  <w:divBdr>
                                    <w:top w:val="none" w:sz="0" w:space="0" w:color="auto"/>
                                    <w:left w:val="none" w:sz="0" w:space="0" w:color="auto"/>
                                    <w:bottom w:val="none" w:sz="0" w:space="0" w:color="auto"/>
                                    <w:right w:val="none" w:sz="0" w:space="0" w:color="auto"/>
                                  </w:divBdr>
                                </w:div>
                                <w:div w:id="2144731789">
                                  <w:marLeft w:val="0"/>
                                  <w:marRight w:val="0"/>
                                  <w:marTop w:val="0"/>
                                  <w:marBottom w:val="0"/>
                                  <w:divBdr>
                                    <w:top w:val="none" w:sz="0" w:space="0" w:color="auto"/>
                                    <w:left w:val="none" w:sz="0" w:space="0" w:color="auto"/>
                                    <w:bottom w:val="none" w:sz="0" w:space="0" w:color="auto"/>
                                    <w:right w:val="none" w:sz="0" w:space="0" w:color="auto"/>
                                  </w:divBdr>
                                </w:div>
                                <w:div w:id="1505703995">
                                  <w:marLeft w:val="0"/>
                                  <w:marRight w:val="0"/>
                                  <w:marTop w:val="0"/>
                                  <w:marBottom w:val="0"/>
                                  <w:divBdr>
                                    <w:top w:val="none" w:sz="0" w:space="0" w:color="auto"/>
                                    <w:left w:val="none" w:sz="0" w:space="0" w:color="auto"/>
                                    <w:bottom w:val="none" w:sz="0" w:space="0" w:color="auto"/>
                                    <w:right w:val="none" w:sz="0" w:space="0" w:color="auto"/>
                                  </w:divBdr>
                                </w:div>
                                <w:div w:id="1231190078">
                                  <w:marLeft w:val="0"/>
                                  <w:marRight w:val="0"/>
                                  <w:marTop w:val="0"/>
                                  <w:marBottom w:val="0"/>
                                  <w:divBdr>
                                    <w:top w:val="none" w:sz="0" w:space="0" w:color="auto"/>
                                    <w:left w:val="none" w:sz="0" w:space="0" w:color="auto"/>
                                    <w:bottom w:val="none" w:sz="0" w:space="0" w:color="auto"/>
                                    <w:right w:val="none" w:sz="0" w:space="0" w:color="auto"/>
                                  </w:divBdr>
                                </w:div>
                                <w:div w:id="50927315">
                                  <w:marLeft w:val="0"/>
                                  <w:marRight w:val="0"/>
                                  <w:marTop w:val="0"/>
                                  <w:marBottom w:val="0"/>
                                  <w:divBdr>
                                    <w:top w:val="none" w:sz="0" w:space="0" w:color="auto"/>
                                    <w:left w:val="none" w:sz="0" w:space="0" w:color="auto"/>
                                    <w:bottom w:val="none" w:sz="0" w:space="0" w:color="auto"/>
                                    <w:right w:val="none" w:sz="0" w:space="0" w:color="auto"/>
                                  </w:divBdr>
                                </w:div>
                                <w:div w:id="631328231">
                                  <w:marLeft w:val="0"/>
                                  <w:marRight w:val="0"/>
                                  <w:marTop w:val="0"/>
                                  <w:marBottom w:val="0"/>
                                  <w:divBdr>
                                    <w:top w:val="none" w:sz="0" w:space="0" w:color="auto"/>
                                    <w:left w:val="none" w:sz="0" w:space="0" w:color="auto"/>
                                    <w:bottom w:val="none" w:sz="0" w:space="0" w:color="auto"/>
                                    <w:right w:val="none" w:sz="0" w:space="0" w:color="auto"/>
                                  </w:divBdr>
                                </w:div>
                                <w:div w:id="1164587157">
                                  <w:marLeft w:val="0"/>
                                  <w:marRight w:val="0"/>
                                  <w:marTop w:val="0"/>
                                  <w:marBottom w:val="0"/>
                                  <w:divBdr>
                                    <w:top w:val="none" w:sz="0" w:space="0" w:color="auto"/>
                                    <w:left w:val="none" w:sz="0" w:space="0" w:color="auto"/>
                                    <w:bottom w:val="none" w:sz="0" w:space="0" w:color="auto"/>
                                    <w:right w:val="none" w:sz="0" w:space="0" w:color="auto"/>
                                  </w:divBdr>
                                </w:div>
                                <w:div w:id="1646592291">
                                  <w:marLeft w:val="0"/>
                                  <w:marRight w:val="0"/>
                                  <w:marTop w:val="0"/>
                                  <w:marBottom w:val="0"/>
                                  <w:divBdr>
                                    <w:top w:val="none" w:sz="0" w:space="0" w:color="auto"/>
                                    <w:left w:val="none" w:sz="0" w:space="0" w:color="auto"/>
                                    <w:bottom w:val="none" w:sz="0" w:space="0" w:color="auto"/>
                                    <w:right w:val="none" w:sz="0" w:space="0" w:color="auto"/>
                                  </w:divBdr>
                                </w:div>
                                <w:div w:id="548148264">
                                  <w:marLeft w:val="0"/>
                                  <w:marRight w:val="0"/>
                                  <w:marTop w:val="0"/>
                                  <w:marBottom w:val="0"/>
                                  <w:divBdr>
                                    <w:top w:val="none" w:sz="0" w:space="0" w:color="auto"/>
                                    <w:left w:val="none" w:sz="0" w:space="0" w:color="auto"/>
                                    <w:bottom w:val="none" w:sz="0" w:space="0" w:color="auto"/>
                                    <w:right w:val="none" w:sz="0" w:space="0" w:color="auto"/>
                                  </w:divBdr>
                                </w:div>
                                <w:div w:id="1251232307">
                                  <w:marLeft w:val="0"/>
                                  <w:marRight w:val="0"/>
                                  <w:marTop w:val="0"/>
                                  <w:marBottom w:val="0"/>
                                  <w:divBdr>
                                    <w:top w:val="none" w:sz="0" w:space="0" w:color="auto"/>
                                    <w:left w:val="none" w:sz="0" w:space="0" w:color="auto"/>
                                    <w:bottom w:val="none" w:sz="0" w:space="0" w:color="auto"/>
                                    <w:right w:val="none" w:sz="0" w:space="0" w:color="auto"/>
                                  </w:divBdr>
                                </w:div>
                                <w:div w:id="390034708">
                                  <w:marLeft w:val="0"/>
                                  <w:marRight w:val="0"/>
                                  <w:marTop w:val="0"/>
                                  <w:marBottom w:val="0"/>
                                  <w:divBdr>
                                    <w:top w:val="none" w:sz="0" w:space="0" w:color="auto"/>
                                    <w:left w:val="none" w:sz="0" w:space="0" w:color="auto"/>
                                    <w:bottom w:val="none" w:sz="0" w:space="0" w:color="auto"/>
                                    <w:right w:val="none" w:sz="0" w:space="0" w:color="auto"/>
                                  </w:divBdr>
                                </w:div>
                                <w:div w:id="850338660">
                                  <w:marLeft w:val="0"/>
                                  <w:marRight w:val="0"/>
                                  <w:marTop w:val="0"/>
                                  <w:marBottom w:val="0"/>
                                  <w:divBdr>
                                    <w:top w:val="none" w:sz="0" w:space="0" w:color="auto"/>
                                    <w:left w:val="none" w:sz="0" w:space="0" w:color="auto"/>
                                    <w:bottom w:val="none" w:sz="0" w:space="0" w:color="auto"/>
                                    <w:right w:val="none" w:sz="0" w:space="0" w:color="auto"/>
                                  </w:divBdr>
                                </w:div>
                                <w:div w:id="1431005344">
                                  <w:marLeft w:val="0"/>
                                  <w:marRight w:val="0"/>
                                  <w:marTop w:val="0"/>
                                  <w:marBottom w:val="0"/>
                                  <w:divBdr>
                                    <w:top w:val="none" w:sz="0" w:space="0" w:color="auto"/>
                                    <w:left w:val="none" w:sz="0" w:space="0" w:color="auto"/>
                                    <w:bottom w:val="none" w:sz="0" w:space="0" w:color="auto"/>
                                    <w:right w:val="none" w:sz="0" w:space="0" w:color="auto"/>
                                  </w:divBdr>
                                </w:div>
                                <w:div w:id="2099669293">
                                  <w:marLeft w:val="0"/>
                                  <w:marRight w:val="0"/>
                                  <w:marTop w:val="0"/>
                                  <w:marBottom w:val="0"/>
                                  <w:divBdr>
                                    <w:top w:val="none" w:sz="0" w:space="0" w:color="auto"/>
                                    <w:left w:val="none" w:sz="0" w:space="0" w:color="auto"/>
                                    <w:bottom w:val="none" w:sz="0" w:space="0" w:color="auto"/>
                                    <w:right w:val="none" w:sz="0" w:space="0" w:color="auto"/>
                                  </w:divBdr>
                                  <w:divsChild>
                                    <w:div w:id="162549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525815">
          <w:marLeft w:val="0"/>
          <w:marRight w:val="0"/>
          <w:marTop w:val="0"/>
          <w:marBottom w:val="0"/>
          <w:divBdr>
            <w:top w:val="none" w:sz="0" w:space="0" w:color="auto"/>
            <w:left w:val="none" w:sz="0" w:space="0" w:color="auto"/>
            <w:bottom w:val="none" w:sz="0" w:space="0" w:color="auto"/>
            <w:right w:val="none" w:sz="0" w:space="0" w:color="auto"/>
          </w:divBdr>
          <w:divsChild>
            <w:div w:id="751900059">
              <w:marLeft w:val="0"/>
              <w:marRight w:val="0"/>
              <w:marTop w:val="0"/>
              <w:marBottom w:val="0"/>
              <w:divBdr>
                <w:top w:val="none" w:sz="0" w:space="0" w:color="auto"/>
                <w:left w:val="none" w:sz="0" w:space="0" w:color="auto"/>
                <w:bottom w:val="none" w:sz="0" w:space="0" w:color="auto"/>
                <w:right w:val="none" w:sz="0" w:space="0" w:color="auto"/>
              </w:divBdr>
              <w:divsChild>
                <w:div w:id="1886483008">
                  <w:marLeft w:val="0"/>
                  <w:marRight w:val="0"/>
                  <w:marTop w:val="0"/>
                  <w:marBottom w:val="0"/>
                  <w:divBdr>
                    <w:top w:val="none" w:sz="0" w:space="0" w:color="auto"/>
                    <w:left w:val="none" w:sz="0" w:space="0" w:color="auto"/>
                    <w:bottom w:val="none" w:sz="0" w:space="0" w:color="auto"/>
                    <w:right w:val="none" w:sz="0" w:space="0" w:color="auto"/>
                  </w:divBdr>
                  <w:divsChild>
                    <w:div w:id="128091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FB8DA-E359-411D-89EC-AE00FC4F3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vineesh</dc:creator>
  <cp:keywords/>
  <dc:description/>
  <cp:lastModifiedBy>HP</cp:lastModifiedBy>
  <cp:revision>2</cp:revision>
  <dcterms:created xsi:type="dcterms:W3CDTF">2022-04-21T05:40:00Z</dcterms:created>
  <dcterms:modified xsi:type="dcterms:W3CDTF">2022-04-22T05:49:00Z</dcterms:modified>
</cp:coreProperties>
</file>